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DE4A" w14:textId="77777777" w:rsidR="00D363B7" w:rsidRDefault="00D363B7" w:rsidP="00D363B7">
      <w:pPr>
        <w:spacing w:after="0" w:line="240" w:lineRule="auto"/>
        <w:rPr>
          <w:rFonts w:ascii="Eras Medium ITC" w:eastAsia="Times New Roman" w:hAnsi="Eras Medium ITC" w:cs="Times New Roman"/>
          <w:color w:val="000000"/>
          <w:lang w:eastAsia="es-MX"/>
        </w:rPr>
      </w:pPr>
    </w:p>
    <w:p w14:paraId="4F7CD0E5" w14:textId="77777777" w:rsidR="00D363B7" w:rsidRDefault="00D363B7" w:rsidP="00D363B7">
      <w:pPr>
        <w:spacing w:after="0" w:line="240" w:lineRule="auto"/>
        <w:rPr>
          <w:rFonts w:ascii="Eras Medium ITC" w:eastAsia="Times New Roman" w:hAnsi="Eras Medium ITC" w:cs="Times New Roman"/>
          <w:color w:val="000000"/>
          <w:lang w:eastAsia="es-MX"/>
        </w:rPr>
      </w:pPr>
    </w:p>
    <w:p w14:paraId="78093AD1" w14:textId="1E27619C" w:rsidR="00D363B7" w:rsidRPr="00D363B7" w:rsidRDefault="00D363B7" w:rsidP="00D363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D363B7">
        <w:rPr>
          <w:rFonts w:ascii="Arial" w:eastAsia="Times New Roman" w:hAnsi="Arial" w:cs="Arial"/>
          <w:b/>
          <w:bCs/>
          <w:color w:val="000000"/>
          <w:lang w:eastAsia="es-MX"/>
        </w:rPr>
        <w:t xml:space="preserve">Ley General de </w:t>
      </w:r>
      <w:r w:rsidRPr="00D363B7">
        <w:rPr>
          <w:rFonts w:ascii="Arial" w:eastAsia="Times New Roman" w:hAnsi="Arial" w:cs="Arial"/>
          <w:b/>
          <w:bCs/>
          <w:color w:val="000000"/>
          <w:lang w:eastAsia="es-MX"/>
        </w:rPr>
        <w:t>Educación. Artículo</w:t>
      </w:r>
      <w:r w:rsidRPr="00D363B7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D363B7">
        <w:rPr>
          <w:rFonts w:ascii="Arial" w:eastAsia="Times New Roman" w:hAnsi="Arial" w:cs="Arial"/>
          <w:b/>
          <w:bCs/>
          <w:color w:val="000000"/>
          <w:lang w:eastAsia="es-MX"/>
        </w:rPr>
        <w:t>33, Fracción</w:t>
      </w:r>
      <w:r w:rsidRPr="00D363B7">
        <w:rPr>
          <w:rFonts w:ascii="Arial" w:eastAsia="Times New Roman" w:hAnsi="Arial" w:cs="Arial"/>
          <w:b/>
          <w:bCs/>
          <w:color w:val="000000"/>
          <w:lang w:eastAsia="es-MX"/>
        </w:rPr>
        <w:t xml:space="preserve"> IV.</w:t>
      </w:r>
    </w:p>
    <w:p w14:paraId="2094C084" w14:textId="77777777" w:rsidR="00D363B7" w:rsidRDefault="00D363B7" w:rsidP="00D363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7D85E7C" w14:textId="38B3E31F" w:rsidR="00D363B7" w:rsidRPr="00D363B7" w:rsidRDefault="00D363B7" w:rsidP="00D363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De la equidad de la Educación </w:t>
      </w:r>
    </w:p>
    <w:p w14:paraId="3DDC48A4" w14:textId="46DBA1DC" w:rsidR="00D363B7" w:rsidRPr="00D363B7" w:rsidRDefault="00D363B7" w:rsidP="00D363B7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2DD3D13" w14:textId="18E09373" w:rsidR="00D363B7" w:rsidRPr="00D363B7" w:rsidRDefault="00D363B7" w:rsidP="00D363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363B7">
        <w:rPr>
          <w:rFonts w:ascii="Arial" w:hAnsi="Arial" w:cs="Arial"/>
          <w:b/>
          <w:bCs/>
        </w:rPr>
        <w:t>IV.-</w:t>
      </w:r>
      <w:r w:rsidRPr="00D363B7">
        <w:rPr>
          <w:rFonts w:ascii="Arial" w:hAnsi="Arial" w:cs="Arial"/>
        </w:rPr>
        <w:t xml:space="preserve"> Prestarán servicios educativos para atender a quienes abandonaron el sistema regular, que les faciliten la terminación de la primaria y la secundaria;</w:t>
      </w:r>
    </w:p>
    <w:p w14:paraId="1A7017E8" w14:textId="77777777" w:rsidR="00D363B7" w:rsidRDefault="00D363B7" w:rsidP="00D363B7">
      <w:pPr>
        <w:jc w:val="both"/>
        <w:rPr>
          <w:rFonts w:ascii="Arial" w:hAnsi="Arial" w:cs="Arial"/>
        </w:rPr>
      </w:pPr>
    </w:p>
    <w:p w14:paraId="26CAD58D" w14:textId="6A640711" w:rsidR="00D363B7" w:rsidRPr="00D363B7" w:rsidRDefault="00D363B7" w:rsidP="00D363B7">
      <w:pPr>
        <w:jc w:val="both"/>
        <w:rPr>
          <w:rFonts w:ascii="Arial" w:hAnsi="Arial" w:cs="Arial"/>
        </w:rPr>
      </w:pPr>
      <w:r w:rsidRPr="00D363B7">
        <w:rPr>
          <w:rFonts w:ascii="Arial" w:hAnsi="Arial" w:cs="Arial"/>
        </w:rPr>
        <w:t>El Estado también llevará a cabo programas asistenciales, ayudas alimenticias, campañas de salubridad y demás medidas tendientes a contrarrestar las condiciones sociales que inciden en la efectiva igualdad de oportunidades de acceso y permanencia en los servicios educativos</w:t>
      </w:r>
      <w:r>
        <w:t>.</w:t>
      </w:r>
    </w:p>
    <w:sectPr w:rsidR="00D363B7" w:rsidRPr="00D363B7" w:rsidSect="001D2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B7"/>
    <w:rsid w:val="001D2FF1"/>
    <w:rsid w:val="00724F02"/>
    <w:rsid w:val="00D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0706"/>
  <w15:chartTrackingRefBased/>
  <w15:docId w15:val="{E88C524D-7DAD-4DAB-ACF9-232AE93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1</cp:revision>
  <dcterms:created xsi:type="dcterms:W3CDTF">2022-02-28T17:47:00Z</dcterms:created>
  <dcterms:modified xsi:type="dcterms:W3CDTF">2022-02-28T17:53:00Z</dcterms:modified>
</cp:coreProperties>
</file>